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408" w:rsidRDefault="00822408" w:rsidP="00822408">
      <w:bookmarkStart w:id="0" w:name="_GoBack"/>
      <w:bookmarkEnd w:id="0"/>
    </w:p>
    <w:tbl>
      <w:tblPr>
        <w:tblStyle w:val="TableGrid"/>
        <w:tblpPr w:leftFromText="180" w:rightFromText="180" w:vertAnchor="text" w:horzAnchor="margin" w:tblpY="75"/>
        <w:tblW w:w="0" w:type="auto"/>
        <w:tblLook w:val="04A0" w:firstRow="1" w:lastRow="0" w:firstColumn="1" w:lastColumn="0" w:noHBand="0" w:noVBand="1"/>
      </w:tblPr>
      <w:tblGrid>
        <w:gridCol w:w="535"/>
        <w:gridCol w:w="7920"/>
        <w:gridCol w:w="895"/>
      </w:tblGrid>
      <w:tr w:rsidR="00810023" w:rsidTr="00765DEB">
        <w:tc>
          <w:tcPr>
            <w:tcW w:w="9350" w:type="dxa"/>
            <w:gridSpan w:val="3"/>
          </w:tcPr>
          <w:p w:rsidR="00690028" w:rsidRPr="00690028" w:rsidRDefault="00690028" w:rsidP="00F96FBF">
            <w:pPr>
              <w:tabs>
                <w:tab w:val="left" w:pos="360"/>
              </w:tabs>
              <w:spacing w:line="276" w:lineRule="auto"/>
              <w:jc w:val="center"/>
              <w:rPr>
                <w:b/>
                <w:bCs/>
                <w:sz w:val="16"/>
                <w:szCs w:val="18"/>
              </w:rPr>
            </w:pPr>
          </w:p>
          <w:p w:rsidR="00810023" w:rsidRDefault="00810023" w:rsidP="00F96FBF">
            <w:pPr>
              <w:tabs>
                <w:tab w:val="left" w:pos="360"/>
              </w:tabs>
              <w:spacing w:line="276" w:lineRule="auto"/>
              <w:jc w:val="center"/>
              <w:rPr>
                <w:b/>
                <w:bCs/>
              </w:rPr>
            </w:pPr>
            <w:r w:rsidRPr="009E16BF">
              <w:rPr>
                <w:b/>
                <w:bCs/>
                <w:sz w:val="32"/>
                <w:szCs w:val="36"/>
              </w:rPr>
              <w:t xml:space="preserve">Is It </w:t>
            </w:r>
            <w:r w:rsidR="00F96FBF" w:rsidRPr="009E16BF">
              <w:rPr>
                <w:b/>
                <w:bCs/>
                <w:sz w:val="32"/>
                <w:szCs w:val="36"/>
              </w:rPr>
              <w:t>a</w:t>
            </w:r>
            <w:r w:rsidRPr="009E16BF">
              <w:rPr>
                <w:b/>
                <w:bCs/>
                <w:sz w:val="32"/>
                <w:szCs w:val="36"/>
              </w:rPr>
              <w:t xml:space="preserve"> Classic?</w:t>
            </w:r>
          </w:p>
          <w:p w:rsidR="00690028" w:rsidRPr="00690028" w:rsidRDefault="00690028" w:rsidP="00F96FBF">
            <w:pPr>
              <w:tabs>
                <w:tab w:val="left" w:pos="360"/>
              </w:tabs>
              <w:spacing w:line="276" w:lineRule="auto"/>
              <w:jc w:val="center"/>
              <w:rPr>
                <w:b/>
                <w:bCs/>
                <w:sz w:val="16"/>
                <w:szCs w:val="18"/>
              </w:rPr>
            </w:pPr>
          </w:p>
        </w:tc>
      </w:tr>
      <w:tr w:rsidR="00810023" w:rsidTr="00D04CE2">
        <w:tc>
          <w:tcPr>
            <w:tcW w:w="535" w:type="dxa"/>
            <w:vAlign w:val="center"/>
          </w:tcPr>
          <w:p w:rsidR="00810023" w:rsidRDefault="00810023" w:rsidP="00D04CE2">
            <w:pPr>
              <w:tabs>
                <w:tab w:val="left" w:pos="360"/>
              </w:tabs>
              <w:spacing w:line="276" w:lineRule="auto"/>
              <w:jc w:val="center"/>
            </w:pPr>
            <w:r>
              <w:t>#</w:t>
            </w:r>
          </w:p>
        </w:tc>
        <w:tc>
          <w:tcPr>
            <w:tcW w:w="7920" w:type="dxa"/>
            <w:vAlign w:val="center"/>
          </w:tcPr>
          <w:p w:rsidR="00810023" w:rsidRDefault="00810023" w:rsidP="00D04CE2">
            <w:pPr>
              <w:tabs>
                <w:tab w:val="left" w:pos="360"/>
              </w:tabs>
              <w:spacing w:line="276" w:lineRule="auto"/>
              <w:jc w:val="center"/>
            </w:pPr>
            <w:r>
              <w:t>Crit</w:t>
            </w:r>
            <w:r w:rsidR="001D42DC">
              <w:t>er</w:t>
            </w:r>
            <w:r>
              <w:t>ia</w:t>
            </w:r>
          </w:p>
        </w:tc>
        <w:tc>
          <w:tcPr>
            <w:tcW w:w="895" w:type="dxa"/>
          </w:tcPr>
          <w:p w:rsidR="00810023" w:rsidRDefault="00810023" w:rsidP="00F96FBF">
            <w:pPr>
              <w:tabs>
                <w:tab w:val="left" w:pos="360"/>
              </w:tabs>
              <w:spacing w:line="276" w:lineRule="auto"/>
            </w:pPr>
            <w:r>
              <w:t>Rating</w:t>
            </w:r>
          </w:p>
          <w:p w:rsidR="00A66BA7" w:rsidRDefault="00A66BA7" w:rsidP="00F96FBF">
            <w:pPr>
              <w:tabs>
                <w:tab w:val="left" w:pos="360"/>
              </w:tabs>
              <w:spacing w:line="276" w:lineRule="auto"/>
            </w:pPr>
            <w:r>
              <w:t xml:space="preserve"> </w:t>
            </w:r>
            <w:r>
              <w:rPr>
                <w:sz w:val="20"/>
                <w:szCs w:val="22"/>
              </w:rPr>
              <w:t xml:space="preserve"> </w:t>
            </w:r>
            <w:r w:rsidRPr="00A66BA7">
              <w:rPr>
                <w:sz w:val="20"/>
                <w:szCs w:val="22"/>
              </w:rPr>
              <w:t>0 -</w:t>
            </w:r>
            <w:r w:rsidR="00A15A3E">
              <w:rPr>
                <w:sz w:val="20"/>
                <w:szCs w:val="22"/>
              </w:rPr>
              <w:t xml:space="preserve"> </w:t>
            </w:r>
            <w:r w:rsidRPr="00A66BA7">
              <w:rPr>
                <w:sz w:val="20"/>
                <w:szCs w:val="22"/>
              </w:rPr>
              <w:t>10</w:t>
            </w:r>
          </w:p>
        </w:tc>
      </w:tr>
      <w:tr w:rsidR="00810023" w:rsidTr="000F1566">
        <w:tc>
          <w:tcPr>
            <w:tcW w:w="535" w:type="dxa"/>
            <w:vAlign w:val="center"/>
          </w:tcPr>
          <w:p w:rsidR="00810023" w:rsidRDefault="002B6961" w:rsidP="000F1566">
            <w:pPr>
              <w:tabs>
                <w:tab w:val="left" w:pos="360"/>
              </w:tabs>
              <w:spacing w:line="276" w:lineRule="auto"/>
              <w:jc w:val="center"/>
            </w:pPr>
            <w:r>
              <w:t>1</w:t>
            </w:r>
          </w:p>
        </w:tc>
        <w:tc>
          <w:tcPr>
            <w:tcW w:w="7920" w:type="dxa"/>
          </w:tcPr>
          <w:p w:rsidR="007D7A42" w:rsidRDefault="007D7A42" w:rsidP="00F96FBF">
            <w:pPr>
              <w:tabs>
                <w:tab w:val="left" w:pos="360"/>
              </w:tabs>
              <w:spacing w:line="276" w:lineRule="auto"/>
              <w:rPr>
                <w:sz w:val="8"/>
                <w:szCs w:val="10"/>
              </w:rPr>
            </w:pPr>
          </w:p>
          <w:p w:rsidR="00810023" w:rsidRDefault="00BC115E" w:rsidP="00F96FBF">
            <w:pPr>
              <w:tabs>
                <w:tab w:val="left" w:pos="360"/>
              </w:tabs>
              <w:spacing w:line="276" w:lineRule="auto"/>
            </w:pPr>
            <w:r>
              <w:t>The book has a great theme. T</w:t>
            </w:r>
            <w:r w:rsidRPr="0049451B">
              <w:t>he work focus</w:t>
            </w:r>
            <w:r>
              <w:t>es</w:t>
            </w:r>
            <w:r w:rsidRPr="0049451B">
              <w:t xml:space="preserve"> on matters of great importance, identifying fundamental human problems and providing some sort of guidance for dealing with them.</w:t>
            </w:r>
            <w:r>
              <w:t xml:space="preserve"> </w:t>
            </w:r>
          </w:p>
          <w:p w:rsidR="007D7A42" w:rsidRPr="007D7A42" w:rsidRDefault="007D7A42" w:rsidP="00F96FBF">
            <w:pPr>
              <w:tabs>
                <w:tab w:val="left" w:pos="360"/>
              </w:tabs>
              <w:spacing w:line="276" w:lineRule="auto"/>
              <w:rPr>
                <w:sz w:val="12"/>
                <w:szCs w:val="14"/>
              </w:rPr>
            </w:pPr>
          </w:p>
        </w:tc>
        <w:tc>
          <w:tcPr>
            <w:tcW w:w="895" w:type="dxa"/>
          </w:tcPr>
          <w:p w:rsidR="00810023" w:rsidRDefault="00810023" w:rsidP="00F96FBF">
            <w:pPr>
              <w:tabs>
                <w:tab w:val="left" w:pos="360"/>
              </w:tabs>
              <w:spacing w:line="276" w:lineRule="auto"/>
            </w:pPr>
          </w:p>
        </w:tc>
      </w:tr>
      <w:tr w:rsidR="00810023" w:rsidTr="000F1566">
        <w:tc>
          <w:tcPr>
            <w:tcW w:w="535" w:type="dxa"/>
            <w:vAlign w:val="center"/>
          </w:tcPr>
          <w:p w:rsidR="00810023" w:rsidRDefault="00F06E49" w:rsidP="000F1566">
            <w:pPr>
              <w:tabs>
                <w:tab w:val="left" w:pos="360"/>
              </w:tabs>
              <w:spacing w:line="276" w:lineRule="auto"/>
              <w:jc w:val="center"/>
            </w:pPr>
            <w:r>
              <w:t>2</w:t>
            </w:r>
          </w:p>
        </w:tc>
        <w:tc>
          <w:tcPr>
            <w:tcW w:w="7920" w:type="dxa"/>
          </w:tcPr>
          <w:p w:rsidR="007D7A42" w:rsidRDefault="007D7A42" w:rsidP="00F96FBF">
            <w:pPr>
              <w:spacing w:line="276" w:lineRule="auto"/>
              <w:rPr>
                <w:sz w:val="8"/>
                <w:szCs w:val="10"/>
              </w:rPr>
            </w:pPr>
          </w:p>
          <w:p w:rsidR="00810023" w:rsidRDefault="008A30C2" w:rsidP="00F96FBF">
            <w:pPr>
              <w:spacing w:line="276" w:lineRule="auto"/>
              <w:rPr>
                <w:sz w:val="8"/>
                <w:szCs w:val="10"/>
              </w:rPr>
            </w:pPr>
            <w:r>
              <w:t xml:space="preserve">The book </w:t>
            </w:r>
            <w:r w:rsidR="00F06E49">
              <w:t xml:space="preserve">is written in noble language. Noble language elevates </w:t>
            </w:r>
            <w:r>
              <w:t>my</w:t>
            </w:r>
            <w:r w:rsidR="00F06E49">
              <w:t xml:space="preserve"> soul rather than depresses it as does profanity or vulgarity, which fill</w:t>
            </w:r>
            <w:r>
              <w:t>s</w:t>
            </w:r>
            <w:r w:rsidR="00F06E49">
              <w:t xml:space="preserve"> </w:t>
            </w:r>
            <w:r w:rsidR="00833463">
              <w:t>me</w:t>
            </w:r>
            <w:r w:rsidR="00F06E49">
              <w:t xml:space="preserve"> with a sickness of evil thoughts about some of the finest things in human nature. </w:t>
            </w:r>
          </w:p>
          <w:p w:rsidR="007D7A42" w:rsidRPr="007D7A42" w:rsidRDefault="007D7A42" w:rsidP="00F96FBF">
            <w:pPr>
              <w:spacing w:line="276" w:lineRule="auto"/>
              <w:rPr>
                <w:sz w:val="8"/>
                <w:szCs w:val="10"/>
              </w:rPr>
            </w:pPr>
          </w:p>
        </w:tc>
        <w:tc>
          <w:tcPr>
            <w:tcW w:w="895" w:type="dxa"/>
          </w:tcPr>
          <w:p w:rsidR="00810023" w:rsidRDefault="00810023" w:rsidP="00F96FBF">
            <w:pPr>
              <w:tabs>
                <w:tab w:val="left" w:pos="360"/>
              </w:tabs>
              <w:spacing w:line="276" w:lineRule="auto"/>
            </w:pPr>
          </w:p>
        </w:tc>
      </w:tr>
      <w:tr w:rsidR="00F06E49" w:rsidTr="000F1566">
        <w:tc>
          <w:tcPr>
            <w:tcW w:w="535" w:type="dxa"/>
            <w:vAlign w:val="center"/>
          </w:tcPr>
          <w:p w:rsidR="00F06E49" w:rsidRDefault="00F06E49" w:rsidP="000F1566">
            <w:pPr>
              <w:tabs>
                <w:tab w:val="left" w:pos="360"/>
              </w:tabs>
              <w:spacing w:line="276" w:lineRule="auto"/>
              <w:jc w:val="center"/>
            </w:pPr>
            <w:r>
              <w:t>3</w:t>
            </w:r>
          </w:p>
        </w:tc>
        <w:tc>
          <w:tcPr>
            <w:tcW w:w="7920" w:type="dxa"/>
          </w:tcPr>
          <w:p w:rsidR="007D7A42" w:rsidRDefault="007D7A42" w:rsidP="00F96FBF">
            <w:pPr>
              <w:spacing w:line="276" w:lineRule="auto"/>
              <w:rPr>
                <w:sz w:val="8"/>
                <w:szCs w:val="10"/>
              </w:rPr>
            </w:pPr>
          </w:p>
          <w:p w:rsidR="00F06E49" w:rsidRDefault="00F06E49" w:rsidP="00F96FBF">
            <w:pPr>
              <w:spacing w:line="276" w:lineRule="auto"/>
              <w:rPr>
                <w:sz w:val="8"/>
                <w:szCs w:val="8"/>
              </w:rPr>
            </w:pPr>
            <w:r>
              <w:t xml:space="preserve">The book shifts </w:t>
            </w:r>
            <w:r w:rsidR="00833463">
              <w:t xml:space="preserve">my view </w:t>
            </w:r>
            <w:r>
              <w:t xml:space="preserve">of life. The book brings </w:t>
            </w:r>
            <w:r w:rsidR="00880581">
              <w:t>me</w:t>
            </w:r>
            <w:r>
              <w:t xml:space="preserve"> face-to-face with greatness. It helps </w:t>
            </w:r>
            <w:r w:rsidR="00880581">
              <w:t>me</w:t>
            </w:r>
            <w:r>
              <w:t xml:space="preserve"> become a better person.</w:t>
            </w:r>
          </w:p>
          <w:p w:rsidR="007D7A42" w:rsidRPr="007D7A42" w:rsidRDefault="007D7A42" w:rsidP="00F96FBF">
            <w:pPr>
              <w:spacing w:line="276" w:lineRule="auto"/>
              <w:rPr>
                <w:sz w:val="8"/>
                <w:szCs w:val="8"/>
              </w:rPr>
            </w:pPr>
          </w:p>
        </w:tc>
        <w:tc>
          <w:tcPr>
            <w:tcW w:w="895" w:type="dxa"/>
          </w:tcPr>
          <w:p w:rsidR="00F06E49" w:rsidRDefault="00F06E49" w:rsidP="00F96FBF">
            <w:pPr>
              <w:tabs>
                <w:tab w:val="left" w:pos="360"/>
              </w:tabs>
              <w:spacing w:line="276" w:lineRule="auto"/>
            </w:pPr>
          </w:p>
        </w:tc>
      </w:tr>
      <w:tr w:rsidR="00F06E49" w:rsidTr="000F1566">
        <w:tc>
          <w:tcPr>
            <w:tcW w:w="535" w:type="dxa"/>
            <w:vAlign w:val="center"/>
          </w:tcPr>
          <w:p w:rsidR="00F06E49" w:rsidRDefault="00F06E49" w:rsidP="000F1566">
            <w:pPr>
              <w:tabs>
                <w:tab w:val="left" w:pos="360"/>
              </w:tabs>
              <w:spacing w:line="276" w:lineRule="auto"/>
              <w:jc w:val="center"/>
            </w:pPr>
            <w:r>
              <w:t>4</w:t>
            </w:r>
          </w:p>
        </w:tc>
        <w:tc>
          <w:tcPr>
            <w:tcW w:w="7920" w:type="dxa"/>
          </w:tcPr>
          <w:p w:rsidR="007D7A42" w:rsidRDefault="007D7A42" w:rsidP="00F96FBF">
            <w:pPr>
              <w:spacing w:line="276" w:lineRule="auto"/>
              <w:rPr>
                <w:sz w:val="8"/>
                <w:szCs w:val="10"/>
              </w:rPr>
            </w:pPr>
          </w:p>
          <w:p w:rsidR="00F06E49" w:rsidRDefault="00F06E49" w:rsidP="00F96FBF">
            <w:pPr>
              <w:spacing w:line="276" w:lineRule="auto"/>
              <w:rPr>
                <w:sz w:val="8"/>
                <w:szCs w:val="10"/>
              </w:rPr>
            </w:pPr>
            <w:r>
              <w:t>The book speaks to me personally as an individual. The book tells me something about myself.</w:t>
            </w:r>
          </w:p>
          <w:p w:rsidR="007D7A42" w:rsidRPr="007D7A42" w:rsidRDefault="007D7A42" w:rsidP="00F96FBF">
            <w:pPr>
              <w:spacing w:line="276" w:lineRule="auto"/>
              <w:rPr>
                <w:sz w:val="8"/>
                <w:szCs w:val="10"/>
              </w:rPr>
            </w:pPr>
          </w:p>
        </w:tc>
        <w:tc>
          <w:tcPr>
            <w:tcW w:w="895" w:type="dxa"/>
          </w:tcPr>
          <w:p w:rsidR="00F06E49" w:rsidRDefault="00F06E49" w:rsidP="00F96FBF">
            <w:pPr>
              <w:tabs>
                <w:tab w:val="left" w:pos="360"/>
              </w:tabs>
              <w:spacing w:line="276" w:lineRule="auto"/>
            </w:pPr>
          </w:p>
        </w:tc>
      </w:tr>
      <w:tr w:rsidR="00F06E49" w:rsidTr="000F1566">
        <w:tc>
          <w:tcPr>
            <w:tcW w:w="535" w:type="dxa"/>
            <w:vAlign w:val="center"/>
          </w:tcPr>
          <w:p w:rsidR="00F06E49" w:rsidRDefault="00F06E49" w:rsidP="000F1566">
            <w:pPr>
              <w:tabs>
                <w:tab w:val="left" w:pos="360"/>
              </w:tabs>
              <w:spacing w:line="276" w:lineRule="auto"/>
              <w:jc w:val="center"/>
            </w:pPr>
            <w:r>
              <w:t>5</w:t>
            </w:r>
          </w:p>
        </w:tc>
        <w:tc>
          <w:tcPr>
            <w:tcW w:w="7920" w:type="dxa"/>
          </w:tcPr>
          <w:p w:rsidR="007D7A42" w:rsidRDefault="007D7A42" w:rsidP="00F96FBF">
            <w:pPr>
              <w:spacing w:line="276" w:lineRule="auto"/>
              <w:rPr>
                <w:sz w:val="8"/>
                <w:szCs w:val="10"/>
              </w:rPr>
            </w:pPr>
          </w:p>
          <w:p w:rsidR="00F06E49" w:rsidRDefault="00F06E49" w:rsidP="00F96FBF">
            <w:pPr>
              <w:spacing w:line="276" w:lineRule="auto"/>
              <w:rPr>
                <w:sz w:val="8"/>
                <w:szCs w:val="10"/>
              </w:rPr>
            </w:pPr>
            <w:r>
              <w:t xml:space="preserve">The book gives </w:t>
            </w:r>
            <w:r w:rsidR="00880581">
              <w:t>me</w:t>
            </w:r>
            <w:r>
              <w:t xml:space="preserve"> perspective, to see how other people have dealt with life’s problems, and its opportunities, in other times and places. The book offers fresh view points on the human condition showing how others have dealt with heart break and shame, greed and ambition, anger and terror.</w:t>
            </w:r>
          </w:p>
          <w:p w:rsidR="007D7A42" w:rsidRPr="007D7A42" w:rsidRDefault="007D7A42" w:rsidP="00F96FBF">
            <w:pPr>
              <w:spacing w:line="276" w:lineRule="auto"/>
              <w:rPr>
                <w:sz w:val="8"/>
                <w:szCs w:val="10"/>
              </w:rPr>
            </w:pPr>
          </w:p>
        </w:tc>
        <w:tc>
          <w:tcPr>
            <w:tcW w:w="895" w:type="dxa"/>
          </w:tcPr>
          <w:p w:rsidR="00F06E49" w:rsidRDefault="00F06E49" w:rsidP="00F96FBF">
            <w:pPr>
              <w:tabs>
                <w:tab w:val="left" w:pos="360"/>
              </w:tabs>
              <w:spacing w:line="276" w:lineRule="auto"/>
            </w:pPr>
          </w:p>
        </w:tc>
      </w:tr>
      <w:tr w:rsidR="00F06E49" w:rsidTr="000F1566">
        <w:tc>
          <w:tcPr>
            <w:tcW w:w="535" w:type="dxa"/>
            <w:vAlign w:val="center"/>
          </w:tcPr>
          <w:p w:rsidR="00F06E49" w:rsidRDefault="00F06E49" w:rsidP="000F1566">
            <w:pPr>
              <w:tabs>
                <w:tab w:val="left" w:pos="360"/>
              </w:tabs>
              <w:spacing w:line="276" w:lineRule="auto"/>
              <w:jc w:val="center"/>
            </w:pPr>
            <w:r>
              <w:t>6</w:t>
            </w:r>
          </w:p>
        </w:tc>
        <w:tc>
          <w:tcPr>
            <w:tcW w:w="7920" w:type="dxa"/>
          </w:tcPr>
          <w:p w:rsidR="007D7A42" w:rsidRDefault="007D7A42" w:rsidP="00F96FBF">
            <w:pPr>
              <w:tabs>
                <w:tab w:val="left" w:pos="360"/>
              </w:tabs>
              <w:spacing w:line="276" w:lineRule="auto"/>
              <w:rPr>
                <w:sz w:val="8"/>
                <w:szCs w:val="10"/>
              </w:rPr>
            </w:pPr>
          </w:p>
          <w:p w:rsidR="00F06E49" w:rsidRDefault="00F06E49" w:rsidP="00F96FBF">
            <w:pPr>
              <w:tabs>
                <w:tab w:val="left" w:pos="360"/>
              </w:tabs>
              <w:spacing w:line="276" w:lineRule="auto"/>
              <w:rPr>
                <w:sz w:val="8"/>
                <w:szCs w:val="10"/>
              </w:rPr>
            </w:pPr>
            <w:r>
              <w:t>The book causes me to think, to think about the characters in the story, then about myself, then about people I know and finally about humanity in general; about what is good and valuable; about freedom, truth and responsibility.</w:t>
            </w:r>
          </w:p>
          <w:p w:rsidR="007D7A42" w:rsidRPr="007D7A42" w:rsidRDefault="007D7A42" w:rsidP="00F96FBF">
            <w:pPr>
              <w:tabs>
                <w:tab w:val="left" w:pos="360"/>
              </w:tabs>
              <w:spacing w:line="276" w:lineRule="auto"/>
              <w:rPr>
                <w:sz w:val="8"/>
                <w:szCs w:val="10"/>
              </w:rPr>
            </w:pPr>
          </w:p>
        </w:tc>
        <w:tc>
          <w:tcPr>
            <w:tcW w:w="895" w:type="dxa"/>
          </w:tcPr>
          <w:p w:rsidR="00F06E49" w:rsidRDefault="00F06E49" w:rsidP="00F96FBF">
            <w:pPr>
              <w:tabs>
                <w:tab w:val="left" w:pos="360"/>
              </w:tabs>
              <w:spacing w:line="276" w:lineRule="auto"/>
            </w:pPr>
          </w:p>
        </w:tc>
      </w:tr>
      <w:tr w:rsidR="00F06E49" w:rsidTr="000F1566">
        <w:tc>
          <w:tcPr>
            <w:tcW w:w="535" w:type="dxa"/>
            <w:vAlign w:val="center"/>
          </w:tcPr>
          <w:p w:rsidR="00F06E49" w:rsidRDefault="00F06E49" w:rsidP="000F1566">
            <w:pPr>
              <w:tabs>
                <w:tab w:val="left" w:pos="360"/>
              </w:tabs>
              <w:spacing w:line="276" w:lineRule="auto"/>
              <w:jc w:val="center"/>
            </w:pPr>
            <w:r>
              <w:t>7</w:t>
            </w:r>
          </w:p>
        </w:tc>
        <w:tc>
          <w:tcPr>
            <w:tcW w:w="7920" w:type="dxa"/>
          </w:tcPr>
          <w:p w:rsidR="007D7A42" w:rsidRDefault="007D7A42" w:rsidP="007D7A42">
            <w:pPr>
              <w:tabs>
                <w:tab w:val="left" w:pos="360"/>
              </w:tabs>
              <w:spacing w:line="276" w:lineRule="auto"/>
              <w:rPr>
                <w:sz w:val="8"/>
                <w:szCs w:val="10"/>
              </w:rPr>
            </w:pPr>
          </w:p>
          <w:p w:rsidR="00F06E49" w:rsidRDefault="00F96FBF" w:rsidP="007D7A42">
            <w:pPr>
              <w:tabs>
                <w:tab w:val="left" w:pos="360"/>
              </w:tabs>
              <w:spacing w:line="276" w:lineRule="auto"/>
              <w:rPr>
                <w:sz w:val="8"/>
                <w:szCs w:val="10"/>
              </w:rPr>
            </w:pPr>
            <w:r>
              <w:t>The story is not bent – portraying evil as good, and good as evil.</w:t>
            </w:r>
          </w:p>
          <w:p w:rsidR="007D7A42" w:rsidRPr="007D7A42" w:rsidRDefault="007D7A42" w:rsidP="007D7A42">
            <w:pPr>
              <w:tabs>
                <w:tab w:val="left" w:pos="360"/>
              </w:tabs>
              <w:spacing w:line="276" w:lineRule="auto"/>
              <w:rPr>
                <w:sz w:val="8"/>
                <w:szCs w:val="10"/>
              </w:rPr>
            </w:pPr>
          </w:p>
        </w:tc>
        <w:tc>
          <w:tcPr>
            <w:tcW w:w="895" w:type="dxa"/>
          </w:tcPr>
          <w:p w:rsidR="00F06E49" w:rsidRDefault="00F06E49" w:rsidP="00F96FBF">
            <w:pPr>
              <w:tabs>
                <w:tab w:val="left" w:pos="360"/>
              </w:tabs>
              <w:spacing w:line="276" w:lineRule="auto"/>
            </w:pPr>
          </w:p>
        </w:tc>
      </w:tr>
      <w:tr w:rsidR="00F96FBF" w:rsidTr="000F1566">
        <w:tc>
          <w:tcPr>
            <w:tcW w:w="535" w:type="dxa"/>
            <w:vAlign w:val="center"/>
          </w:tcPr>
          <w:p w:rsidR="00F96FBF" w:rsidRDefault="00F96FBF" w:rsidP="000F1566">
            <w:pPr>
              <w:tabs>
                <w:tab w:val="left" w:pos="360"/>
              </w:tabs>
              <w:spacing w:line="276" w:lineRule="auto"/>
              <w:jc w:val="center"/>
            </w:pPr>
            <w:r>
              <w:t>8</w:t>
            </w:r>
          </w:p>
        </w:tc>
        <w:tc>
          <w:tcPr>
            <w:tcW w:w="7920" w:type="dxa"/>
          </w:tcPr>
          <w:p w:rsidR="007D7A42" w:rsidRDefault="007D7A42" w:rsidP="00F96FBF">
            <w:pPr>
              <w:tabs>
                <w:tab w:val="left" w:pos="360"/>
              </w:tabs>
              <w:spacing w:line="276" w:lineRule="auto"/>
              <w:rPr>
                <w:sz w:val="8"/>
                <w:szCs w:val="10"/>
              </w:rPr>
            </w:pPr>
          </w:p>
          <w:p w:rsidR="00F96FBF" w:rsidRDefault="00F96FBF" w:rsidP="00F96FBF">
            <w:pPr>
              <w:tabs>
                <w:tab w:val="left" w:pos="360"/>
              </w:tabs>
              <w:spacing w:line="276" w:lineRule="auto"/>
              <w:rPr>
                <w:sz w:val="8"/>
                <w:szCs w:val="10"/>
              </w:rPr>
            </w:pPr>
            <w:r>
              <w:t>The book is better written than other books. The book has believable characters, with genuine human emotions and challenging problems to solve. The world of the book is vivid, compelling and real. I</w:t>
            </w:r>
            <w:r w:rsidRPr="0049451B">
              <w:t xml:space="preserve">t </w:t>
            </w:r>
            <w:r>
              <w:t xml:space="preserve">is </w:t>
            </w:r>
            <w:r w:rsidRPr="0049451B">
              <w:t>complex, nuanced, comprehensive, and profound, requiring careful and repeated study in order to yield its deepest secrets and greatest wisdom.</w:t>
            </w:r>
            <w:r>
              <w:t xml:space="preserve"> I</w:t>
            </w:r>
            <w:r w:rsidRPr="00C169B0">
              <w:t>t must have characters with complexity, layers revealing surprising facets or a relationship to the plot that is unexpected and not commonplace, while also addressing the philosophical questions used to investigate the vicissitudes</w:t>
            </w:r>
            <w:r>
              <w:t xml:space="preserve"> (usually unwelcome changes of circumstances or fortune)</w:t>
            </w:r>
            <w:r w:rsidRPr="00C169B0">
              <w:t xml:space="preserve"> of humanity.</w:t>
            </w:r>
          </w:p>
          <w:p w:rsidR="007D7A42" w:rsidRPr="007D7A42" w:rsidRDefault="007D7A42" w:rsidP="00F96FBF">
            <w:pPr>
              <w:tabs>
                <w:tab w:val="left" w:pos="360"/>
              </w:tabs>
              <w:spacing w:line="276" w:lineRule="auto"/>
              <w:rPr>
                <w:sz w:val="8"/>
                <w:szCs w:val="10"/>
              </w:rPr>
            </w:pPr>
          </w:p>
        </w:tc>
        <w:tc>
          <w:tcPr>
            <w:tcW w:w="895" w:type="dxa"/>
          </w:tcPr>
          <w:p w:rsidR="00F96FBF" w:rsidRDefault="00F96FBF" w:rsidP="00F96FBF">
            <w:pPr>
              <w:tabs>
                <w:tab w:val="left" w:pos="360"/>
              </w:tabs>
              <w:spacing w:line="276" w:lineRule="auto"/>
            </w:pPr>
          </w:p>
        </w:tc>
      </w:tr>
      <w:tr w:rsidR="00F96FBF" w:rsidTr="000F1566">
        <w:tc>
          <w:tcPr>
            <w:tcW w:w="535" w:type="dxa"/>
            <w:vAlign w:val="center"/>
          </w:tcPr>
          <w:p w:rsidR="00F96FBF" w:rsidRDefault="00F96FBF" w:rsidP="000F1566">
            <w:pPr>
              <w:tabs>
                <w:tab w:val="left" w:pos="360"/>
              </w:tabs>
              <w:spacing w:line="276" w:lineRule="auto"/>
              <w:jc w:val="center"/>
            </w:pPr>
            <w:r>
              <w:t>9</w:t>
            </w:r>
          </w:p>
        </w:tc>
        <w:tc>
          <w:tcPr>
            <w:tcW w:w="7920" w:type="dxa"/>
          </w:tcPr>
          <w:p w:rsidR="007D7A42" w:rsidRDefault="007D7A42" w:rsidP="00F96FBF">
            <w:pPr>
              <w:spacing w:line="276" w:lineRule="auto"/>
              <w:rPr>
                <w:sz w:val="8"/>
                <w:szCs w:val="10"/>
              </w:rPr>
            </w:pPr>
          </w:p>
          <w:p w:rsidR="00F96FBF" w:rsidRDefault="00F96FBF" w:rsidP="00F96FBF">
            <w:pPr>
              <w:spacing w:line="276" w:lineRule="auto"/>
              <w:rPr>
                <w:sz w:val="8"/>
                <w:szCs w:val="10"/>
              </w:rPr>
            </w:pPr>
            <w:r>
              <w:t>The book must speak across the ages.</w:t>
            </w:r>
            <w:r w:rsidRPr="005F48A3">
              <w:t xml:space="preserve"> </w:t>
            </w:r>
            <w:r>
              <w:t>It has enduring value. It stands the test of time. People keep reading it.</w:t>
            </w:r>
          </w:p>
          <w:p w:rsidR="007D7A42" w:rsidRPr="007D7A42" w:rsidRDefault="007D7A42" w:rsidP="00F96FBF">
            <w:pPr>
              <w:spacing w:line="276" w:lineRule="auto"/>
              <w:rPr>
                <w:sz w:val="8"/>
                <w:szCs w:val="10"/>
              </w:rPr>
            </w:pPr>
          </w:p>
        </w:tc>
        <w:tc>
          <w:tcPr>
            <w:tcW w:w="895" w:type="dxa"/>
          </w:tcPr>
          <w:p w:rsidR="00F96FBF" w:rsidRDefault="00F96FBF" w:rsidP="00F96FBF">
            <w:pPr>
              <w:tabs>
                <w:tab w:val="left" w:pos="360"/>
              </w:tabs>
              <w:spacing w:line="276" w:lineRule="auto"/>
            </w:pPr>
          </w:p>
        </w:tc>
      </w:tr>
      <w:tr w:rsidR="00F96FBF" w:rsidTr="000F1566">
        <w:tc>
          <w:tcPr>
            <w:tcW w:w="535" w:type="dxa"/>
            <w:vAlign w:val="center"/>
          </w:tcPr>
          <w:p w:rsidR="00F96FBF" w:rsidRDefault="00F96FBF" w:rsidP="000F1566">
            <w:pPr>
              <w:tabs>
                <w:tab w:val="left" w:pos="360"/>
              </w:tabs>
              <w:spacing w:line="276" w:lineRule="auto"/>
              <w:jc w:val="center"/>
            </w:pPr>
            <w:r>
              <w:t>10</w:t>
            </w:r>
          </w:p>
        </w:tc>
        <w:tc>
          <w:tcPr>
            <w:tcW w:w="7920" w:type="dxa"/>
          </w:tcPr>
          <w:p w:rsidR="007D7A42" w:rsidRDefault="007D7A42" w:rsidP="005845A7">
            <w:pPr>
              <w:tabs>
                <w:tab w:val="left" w:pos="360"/>
              </w:tabs>
              <w:spacing w:line="276" w:lineRule="auto"/>
              <w:rPr>
                <w:sz w:val="8"/>
                <w:szCs w:val="10"/>
              </w:rPr>
            </w:pPr>
          </w:p>
          <w:p w:rsidR="00F96FBF" w:rsidRDefault="00F96FBF" w:rsidP="005845A7">
            <w:pPr>
              <w:tabs>
                <w:tab w:val="left" w:pos="360"/>
              </w:tabs>
              <w:spacing w:line="276" w:lineRule="auto"/>
              <w:rPr>
                <w:sz w:val="8"/>
                <w:szCs w:val="10"/>
              </w:rPr>
            </w:pPr>
            <w:r>
              <w:t>Other writers borrow ideas from this work. Influences subsequent works.</w:t>
            </w:r>
          </w:p>
          <w:p w:rsidR="007D7A42" w:rsidRPr="007D7A42" w:rsidRDefault="007D7A42" w:rsidP="005845A7">
            <w:pPr>
              <w:tabs>
                <w:tab w:val="left" w:pos="360"/>
              </w:tabs>
              <w:spacing w:line="276" w:lineRule="auto"/>
              <w:rPr>
                <w:sz w:val="8"/>
                <w:szCs w:val="10"/>
              </w:rPr>
            </w:pPr>
          </w:p>
        </w:tc>
        <w:tc>
          <w:tcPr>
            <w:tcW w:w="895" w:type="dxa"/>
          </w:tcPr>
          <w:p w:rsidR="00F96FBF" w:rsidRDefault="00F96FBF" w:rsidP="00F96FBF">
            <w:pPr>
              <w:tabs>
                <w:tab w:val="left" w:pos="360"/>
              </w:tabs>
              <w:spacing w:line="276" w:lineRule="auto"/>
            </w:pPr>
          </w:p>
        </w:tc>
      </w:tr>
    </w:tbl>
    <w:p w:rsidR="005F48A3" w:rsidRDefault="005F48A3" w:rsidP="005F48A3">
      <w:pPr>
        <w:tabs>
          <w:tab w:val="left" w:pos="360"/>
        </w:tabs>
      </w:pPr>
    </w:p>
    <w:p w:rsidR="00865836" w:rsidRDefault="00865836" w:rsidP="00822408"/>
    <w:p w:rsidR="00822408" w:rsidRPr="00822408" w:rsidRDefault="00822408" w:rsidP="00822408"/>
    <w:sectPr w:rsidR="00822408" w:rsidRPr="00822408" w:rsidSect="00664C41">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rdo">
    <w:altName w:val="Times New Roman"/>
    <w:charset w:val="00"/>
    <w:family w:val="roman"/>
    <w:pitch w:val="variable"/>
    <w:sig w:usb0="E40008FF" w:usb1="5201E0FB" w:usb2="00008000" w:usb3="00000000" w:csb0="000000BB"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5F"/>
    <w:rsid w:val="00037145"/>
    <w:rsid w:val="000A76CA"/>
    <w:rsid w:val="000F1566"/>
    <w:rsid w:val="001437A5"/>
    <w:rsid w:val="001D42DC"/>
    <w:rsid w:val="001E327F"/>
    <w:rsid w:val="0029657F"/>
    <w:rsid w:val="002A0D0B"/>
    <w:rsid w:val="002B6961"/>
    <w:rsid w:val="003D7710"/>
    <w:rsid w:val="003E5A66"/>
    <w:rsid w:val="00425051"/>
    <w:rsid w:val="004D6D1D"/>
    <w:rsid w:val="00565CA7"/>
    <w:rsid w:val="005845A7"/>
    <w:rsid w:val="00595B87"/>
    <w:rsid w:val="005F48A3"/>
    <w:rsid w:val="00651B2F"/>
    <w:rsid w:val="00664C41"/>
    <w:rsid w:val="00690028"/>
    <w:rsid w:val="007D7A42"/>
    <w:rsid w:val="00810023"/>
    <w:rsid w:val="00822408"/>
    <w:rsid w:val="00833463"/>
    <w:rsid w:val="00865836"/>
    <w:rsid w:val="0087035F"/>
    <w:rsid w:val="00880581"/>
    <w:rsid w:val="008A30C2"/>
    <w:rsid w:val="008E037F"/>
    <w:rsid w:val="00902340"/>
    <w:rsid w:val="00923AE6"/>
    <w:rsid w:val="00974519"/>
    <w:rsid w:val="009950C5"/>
    <w:rsid w:val="00996573"/>
    <w:rsid w:val="009E16BF"/>
    <w:rsid w:val="00A15A3E"/>
    <w:rsid w:val="00A66BA7"/>
    <w:rsid w:val="00BC115E"/>
    <w:rsid w:val="00BC7BDE"/>
    <w:rsid w:val="00CA65FA"/>
    <w:rsid w:val="00CA7C08"/>
    <w:rsid w:val="00CB1DFE"/>
    <w:rsid w:val="00CC7C28"/>
    <w:rsid w:val="00D04CE2"/>
    <w:rsid w:val="00E47E8A"/>
    <w:rsid w:val="00E6071D"/>
    <w:rsid w:val="00EB6794"/>
    <w:rsid w:val="00F06E49"/>
    <w:rsid w:val="00F96F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CC29B-977A-453C-9D4D-A86C0963C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table" w:styleId="TableGrid">
    <w:name w:val="Table Grid"/>
    <w:basedOn w:val="TableNormal"/>
    <w:uiPriority w:val="39"/>
    <w:rsid w:val="0081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Asher Cox</cp:lastModifiedBy>
  <cp:revision>2</cp:revision>
  <cp:lastPrinted>2017-06-27T13:32:00Z</cp:lastPrinted>
  <dcterms:created xsi:type="dcterms:W3CDTF">2017-07-31T04:57:00Z</dcterms:created>
  <dcterms:modified xsi:type="dcterms:W3CDTF">2017-07-31T04:57:00Z</dcterms:modified>
</cp:coreProperties>
</file>